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8455A" w14:textId="7B04824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706DA65" w14:textId="5CF5579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32D15A2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E2D6768" w14:textId="1EE4CC7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A848FE0" w14:textId="5A906961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1278261" w14:textId="13C1C2C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A756C4" w14:textId="40B86309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CBC3532" w14:textId="5B51B2B4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84180D3" w14:textId="33F80BE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ED49F3" w14:textId="233ACF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36AA94" w14:textId="263AC42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33A6C" w14:textId="4065148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0D264D4" w14:textId="2272D94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075955" w14:textId="53FAE8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BBA78E2" w14:textId="1BBC4DE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0605B7" w14:textId="5C16130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E59DD5" w14:textId="64E4D2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6BE4A5" w14:textId="7B2F629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3E6DE40" w14:textId="2AE9268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77C463" w14:textId="06B5DE6A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A2230D3" w14:textId="5CB7B7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071007" w14:textId="1CFE9950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E4C5173" w14:textId="00DD9C3F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0BFCCEA" w14:textId="69251768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9037107" w14:textId="77777777" w:rsidR="00C2001C" w:rsidRDefault="00C2001C" w:rsidP="00057167">
      <w:pPr>
        <w:pStyle w:val="NoSpacing"/>
        <w:jc w:val="center"/>
        <w:rPr>
          <w:rFonts w:asciiTheme="majorHAnsi" w:hAnsiTheme="majorHAnsi"/>
        </w:rPr>
      </w:pPr>
    </w:p>
    <w:p w14:paraId="4EFFD3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2486DF" w14:textId="0E56E5A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36B57DA1" w14:textId="472BE89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5E7AD0C1" w14:textId="77777777" w:rsidR="00C2001C" w:rsidRDefault="00C2001C" w:rsidP="00057167">
      <w:pPr>
        <w:pStyle w:val="NoSpacing"/>
        <w:jc w:val="center"/>
        <w:rPr>
          <w:rFonts w:asciiTheme="majorHAnsi" w:hAnsiTheme="majorHAnsi"/>
        </w:rPr>
      </w:pPr>
    </w:p>
    <w:p w14:paraId="3A95B567" w14:textId="77777777" w:rsidR="00C2001C" w:rsidRDefault="00C2001C" w:rsidP="00057167">
      <w:pPr>
        <w:pStyle w:val="NoSpacing"/>
        <w:jc w:val="center"/>
        <w:rPr>
          <w:rFonts w:asciiTheme="majorHAnsi" w:hAnsiTheme="majorHAnsi"/>
        </w:rPr>
      </w:pPr>
    </w:p>
    <w:p w14:paraId="3787C159" w14:textId="77777777" w:rsidR="00C2001C" w:rsidRDefault="00C2001C" w:rsidP="00057167">
      <w:pPr>
        <w:pStyle w:val="NoSpacing"/>
        <w:jc w:val="center"/>
        <w:rPr>
          <w:rFonts w:asciiTheme="majorHAnsi" w:hAnsiTheme="majorHAnsi"/>
        </w:rPr>
      </w:pPr>
    </w:p>
    <w:p w14:paraId="290C7FAF" w14:textId="77777777" w:rsidR="00C2001C" w:rsidRDefault="00C2001C" w:rsidP="00057167">
      <w:pPr>
        <w:pStyle w:val="NoSpacing"/>
        <w:jc w:val="center"/>
        <w:rPr>
          <w:rFonts w:asciiTheme="majorHAnsi" w:hAnsiTheme="majorHAnsi"/>
        </w:rPr>
      </w:pPr>
    </w:p>
    <w:p w14:paraId="77F031FE" w14:textId="77777777" w:rsidR="00C2001C" w:rsidRDefault="00C2001C" w:rsidP="00057167">
      <w:pPr>
        <w:pStyle w:val="NoSpacing"/>
        <w:jc w:val="center"/>
        <w:rPr>
          <w:rFonts w:asciiTheme="majorHAnsi" w:hAnsiTheme="majorHAnsi"/>
        </w:rPr>
      </w:pPr>
    </w:p>
    <w:p w14:paraId="1C7109DE" w14:textId="77777777" w:rsidR="00C2001C" w:rsidRDefault="00C2001C" w:rsidP="00057167">
      <w:pPr>
        <w:pStyle w:val="NoSpacing"/>
        <w:jc w:val="center"/>
        <w:rPr>
          <w:rFonts w:asciiTheme="majorHAnsi" w:hAnsiTheme="majorHAnsi"/>
        </w:rPr>
      </w:pPr>
    </w:p>
    <w:p w14:paraId="4F414C0B" w14:textId="77777777" w:rsidR="00C2001C" w:rsidRDefault="00C2001C" w:rsidP="00057167">
      <w:pPr>
        <w:pStyle w:val="NoSpacing"/>
        <w:jc w:val="center"/>
        <w:rPr>
          <w:rFonts w:asciiTheme="majorHAnsi" w:hAnsiTheme="majorHAnsi"/>
        </w:rPr>
      </w:pPr>
    </w:p>
    <w:p w14:paraId="3AB70663" w14:textId="77777777" w:rsidR="00C2001C" w:rsidRDefault="00C2001C" w:rsidP="00057167">
      <w:pPr>
        <w:pStyle w:val="NoSpacing"/>
        <w:jc w:val="center"/>
        <w:rPr>
          <w:rFonts w:asciiTheme="majorHAnsi" w:hAnsiTheme="majorHAnsi"/>
        </w:rPr>
      </w:pPr>
    </w:p>
    <w:p w14:paraId="7A876270" w14:textId="36D8649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698B3AD" w14:textId="4B31C91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237BA" w14:textId="77777777" w:rsidR="0032044D" w:rsidRPr="00B61F8F" w:rsidRDefault="0032044D" w:rsidP="0032044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61F8F">
        <w:rPr>
          <w:rFonts w:ascii="Times New Roman" w:hAnsi="Times New Roman" w:cs="Times New Roman"/>
          <w:b/>
          <w:bCs/>
          <w:sz w:val="24"/>
          <w:szCs w:val="24"/>
        </w:rPr>
        <w:t>TU/CDOE</w:t>
      </w:r>
    </w:p>
    <w:p w14:paraId="2210E14B" w14:textId="77777777" w:rsidR="0032044D" w:rsidRPr="00B61F8F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1F8F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7C9FC47F" w14:textId="435319A3" w:rsidR="0032044D" w:rsidRPr="00B61F8F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1F8F">
        <w:rPr>
          <w:rFonts w:ascii="Times New Roman" w:hAnsi="Times New Roman" w:cs="Times New Roman"/>
          <w:b/>
          <w:bCs/>
          <w:sz w:val="24"/>
          <w:szCs w:val="24"/>
        </w:rPr>
        <w:t>SEMESTER END EXAMINATION (</w:t>
      </w:r>
      <w:r w:rsidR="00111867" w:rsidRPr="00B61F8F">
        <w:rPr>
          <w:rFonts w:ascii="Times New Roman" w:hAnsi="Times New Roman" w:cs="Times New Roman"/>
          <w:b/>
          <w:bCs/>
          <w:sz w:val="24"/>
          <w:szCs w:val="24"/>
        </w:rPr>
        <w:t>AUTUMN</w:t>
      </w:r>
      <w:r w:rsidRPr="00B61F8F">
        <w:rPr>
          <w:rFonts w:ascii="Times New Roman" w:hAnsi="Times New Roman" w:cs="Times New Roman"/>
          <w:b/>
          <w:bCs/>
          <w:sz w:val="24"/>
          <w:szCs w:val="24"/>
        </w:rPr>
        <w:t>) 202</w:t>
      </w:r>
      <w:r w:rsidR="00C2001C" w:rsidRPr="00B61F8F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401A470A" w14:textId="184512F4" w:rsidR="0032044D" w:rsidRPr="00E30DA5" w:rsidRDefault="0032044D" w:rsidP="00E30DA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1F8F">
        <w:rPr>
          <w:rFonts w:ascii="Times New Roman" w:hAnsi="Times New Roman" w:cs="Times New Roman"/>
          <w:b/>
          <w:bCs/>
          <w:sz w:val="24"/>
          <w:szCs w:val="24"/>
        </w:rPr>
        <w:t>MMC</w:t>
      </w:r>
      <w:r w:rsidR="00B61F8F" w:rsidRPr="00B61F8F">
        <w:rPr>
          <w:rFonts w:ascii="Times New Roman" w:hAnsi="Times New Roman" w:cs="Times New Roman"/>
          <w:b/>
          <w:bCs/>
          <w:sz w:val="24"/>
          <w:szCs w:val="24"/>
        </w:rPr>
        <w:t>/MAMCD</w:t>
      </w:r>
      <w:r w:rsidRPr="00B61F8F">
        <w:rPr>
          <w:rFonts w:ascii="Times New Roman" w:hAnsi="Times New Roman" w:cs="Times New Roman"/>
          <w:b/>
          <w:bCs/>
          <w:sz w:val="24"/>
          <w:szCs w:val="24"/>
        </w:rPr>
        <w:t xml:space="preserve"> 10</w:t>
      </w:r>
      <w:r w:rsidR="004117A5" w:rsidRPr="00B61F8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61F8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4117A5" w:rsidRPr="00B61F8F">
        <w:rPr>
          <w:rFonts w:ascii="Times New Roman" w:hAnsi="Times New Roman" w:cs="Times New Roman"/>
          <w:b/>
          <w:bCs/>
          <w:sz w:val="24"/>
          <w:szCs w:val="24"/>
        </w:rPr>
        <w:t>ADVERTISING AND PUBLIC RELATIONS</w:t>
      </w:r>
    </w:p>
    <w:p w14:paraId="44C325B0" w14:textId="06D62805" w:rsidR="0032044D" w:rsidRPr="00E30DA5" w:rsidRDefault="0032044D" w:rsidP="0032044D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="00BB79CE">
        <w:rPr>
          <w:rFonts w:asciiTheme="majorHAnsi" w:hAnsiTheme="majorHAnsi"/>
          <w:sz w:val="24"/>
          <w:szCs w:val="24"/>
        </w:rPr>
        <w:t xml:space="preserve">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0D89B93E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 xml:space="preserve">The figures in the right-hand margin indicate </w:t>
      </w:r>
      <w:proofErr w:type="gramStart"/>
      <w:r w:rsidRPr="00057167">
        <w:rPr>
          <w:rFonts w:asciiTheme="majorHAnsi" w:hAnsiTheme="majorHAnsi"/>
          <w:i/>
          <w:iCs/>
          <w:sz w:val="24"/>
          <w:szCs w:val="24"/>
        </w:rPr>
        <w:t>marks</w:t>
      </w:r>
      <w:proofErr w:type="gramEnd"/>
    </w:p>
    <w:p w14:paraId="77942D00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0A8F6306" w14:textId="56BE32AC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39D680C5" w14:textId="131F4E78" w:rsidR="0032044D" w:rsidRDefault="00C2001C" w:rsidP="003B3D0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B61F8F">
        <w:rPr>
          <w:rFonts w:ascii="Times New Roman" w:hAnsi="Times New Roman" w:cs="Times New Roman"/>
          <w:sz w:val="24"/>
          <w:szCs w:val="24"/>
        </w:rPr>
        <w:t>Write short notes</w:t>
      </w:r>
      <w:r>
        <w:rPr>
          <w:rFonts w:asciiTheme="majorHAnsi" w:hAnsiTheme="majorHAnsi" w:cs="Times New Roman"/>
        </w:rPr>
        <w:t>:</w:t>
      </w:r>
      <w:r w:rsidR="0032044D" w:rsidRPr="003B3D09">
        <w:rPr>
          <w:rFonts w:asciiTheme="majorHAnsi" w:hAnsiTheme="majorHAnsi" w:cs="Times New Roman"/>
        </w:rPr>
        <w:tab/>
      </w:r>
      <w:r w:rsidR="0032044D" w:rsidRPr="003B3D09">
        <w:rPr>
          <w:rFonts w:asciiTheme="majorHAnsi" w:hAnsiTheme="majorHAnsi" w:cs="Times New Roman"/>
        </w:rPr>
        <w:tab/>
      </w:r>
      <w:r w:rsidR="0032044D" w:rsidRPr="003B3D09">
        <w:rPr>
          <w:rFonts w:asciiTheme="majorHAnsi" w:hAnsiTheme="majorHAnsi" w:cs="Times New Roman"/>
        </w:rPr>
        <w:tab/>
        <w:t xml:space="preserve">                                 </w:t>
      </w:r>
      <w:r w:rsidR="00E30DA5">
        <w:rPr>
          <w:rFonts w:asciiTheme="majorHAnsi" w:hAnsiTheme="majorHAnsi" w:cs="Times New Roman"/>
        </w:rPr>
        <w:t xml:space="preserve">   </w:t>
      </w:r>
      <w:r w:rsidR="00BB79CE">
        <w:rPr>
          <w:rFonts w:asciiTheme="majorHAnsi" w:hAnsiTheme="majorHAnsi" w:cs="Times New Roman"/>
        </w:rPr>
        <w:t xml:space="preserve">          </w:t>
      </w:r>
      <w:r w:rsidR="0032044D" w:rsidRPr="003B3D09">
        <w:rPr>
          <w:rFonts w:asciiTheme="majorHAnsi" w:hAnsiTheme="majorHAnsi" w:cs="Times New Roman"/>
        </w:rPr>
        <w:t>2x5=10</w:t>
      </w:r>
    </w:p>
    <w:p w14:paraId="31B8AD83" w14:textId="07A65AE7" w:rsidR="004514FB" w:rsidRPr="0099662B" w:rsidRDefault="004514FB" w:rsidP="004514FB">
      <w:pPr>
        <w:spacing w:after="0" w:line="240" w:lineRule="auto"/>
        <w:jc w:val="both"/>
        <w:rPr>
          <w:rFonts w:asciiTheme="majorHAnsi" w:hAnsiTheme="majorHAnsi" w:cs="Times New Roman"/>
          <w:sz w:val="8"/>
          <w:szCs w:val="8"/>
        </w:rPr>
      </w:pPr>
    </w:p>
    <w:p w14:paraId="762796C8" w14:textId="39312BAE" w:rsidR="003F49A2" w:rsidRPr="00B61F8F" w:rsidRDefault="00C2001C" w:rsidP="00C2001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8F">
        <w:rPr>
          <w:rFonts w:ascii="Times New Roman" w:hAnsi="Times New Roman" w:cs="Times New Roman"/>
          <w:sz w:val="24"/>
          <w:szCs w:val="24"/>
        </w:rPr>
        <w:t>AIDA</w:t>
      </w:r>
    </w:p>
    <w:p w14:paraId="0A782C5A" w14:textId="5A3D9415" w:rsidR="00C2001C" w:rsidRPr="00B61F8F" w:rsidRDefault="00C2001C" w:rsidP="00C2001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8F">
        <w:rPr>
          <w:rFonts w:ascii="Times New Roman" w:hAnsi="Times New Roman" w:cs="Times New Roman"/>
          <w:sz w:val="24"/>
          <w:szCs w:val="24"/>
        </w:rPr>
        <w:t>Media Planning</w:t>
      </w:r>
    </w:p>
    <w:p w14:paraId="0E820BF5" w14:textId="06007490" w:rsidR="00C2001C" w:rsidRPr="00B61F8F" w:rsidRDefault="00C2001C" w:rsidP="00C2001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8F">
        <w:rPr>
          <w:rFonts w:ascii="Times New Roman" w:hAnsi="Times New Roman" w:cs="Times New Roman"/>
          <w:sz w:val="24"/>
          <w:szCs w:val="24"/>
        </w:rPr>
        <w:t>Market Segmentation</w:t>
      </w:r>
    </w:p>
    <w:p w14:paraId="24FCD7FF" w14:textId="44BA3281" w:rsidR="00C2001C" w:rsidRPr="00B61F8F" w:rsidRDefault="00C2001C" w:rsidP="00C2001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8F">
        <w:rPr>
          <w:rFonts w:ascii="Times New Roman" w:hAnsi="Times New Roman" w:cs="Times New Roman"/>
          <w:sz w:val="24"/>
          <w:szCs w:val="24"/>
        </w:rPr>
        <w:t>Advertising Copy</w:t>
      </w:r>
    </w:p>
    <w:p w14:paraId="7660733A" w14:textId="0E1561C5" w:rsidR="00C2001C" w:rsidRPr="00B61F8F" w:rsidRDefault="00C2001C" w:rsidP="00C2001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8F">
        <w:rPr>
          <w:rFonts w:ascii="Times New Roman" w:hAnsi="Times New Roman" w:cs="Times New Roman"/>
          <w:sz w:val="24"/>
          <w:szCs w:val="24"/>
        </w:rPr>
        <w:t>Crisis Communication</w:t>
      </w:r>
    </w:p>
    <w:p w14:paraId="34457A93" w14:textId="77777777" w:rsidR="00B61F8F" w:rsidRDefault="00B61F8F" w:rsidP="00B61F8F">
      <w:pPr>
        <w:pStyle w:val="ListParagraph"/>
        <w:spacing w:after="0" w:line="240" w:lineRule="auto"/>
        <w:ind w:left="1080"/>
        <w:jc w:val="both"/>
        <w:rPr>
          <w:rFonts w:asciiTheme="majorHAnsi" w:hAnsiTheme="majorHAnsi" w:cs="Times New Roman"/>
        </w:rPr>
      </w:pPr>
    </w:p>
    <w:p w14:paraId="7091FC2C" w14:textId="1E6359CE" w:rsidR="00775FC0" w:rsidRDefault="00775FC0" w:rsidP="00775FC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B61F8F">
        <w:rPr>
          <w:rFonts w:ascii="Times New Roman" w:hAnsi="Times New Roman" w:cs="Times New Roman"/>
        </w:rPr>
        <w:t xml:space="preserve">Answer </w:t>
      </w:r>
      <w:r w:rsidR="00DD7115" w:rsidRPr="00B61F8F">
        <w:rPr>
          <w:rFonts w:ascii="Times New Roman" w:hAnsi="Times New Roman" w:cs="Times New Roman"/>
          <w:b/>
          <w:bCs/>
          <w:u w:val="single"/>
        </w:rPr>
        <w:t xml:space="preserve">any </w:t>
      </w:r>
      <w:r w:rsidR="00D35A23" w:rsidRPr="00B61F8F">
        <w:rPr>
          <w:rFonts w:ascii="Times New Roman" w:hAnsi="Times New Roman" w:cs="Times New Roman"/>
          <w:b/>
          <w:bCs/>
          <w:u w:val="single"/>
        </w:rPr>
        <w:t>six</w:t>
      </w:r>
      <w:r w:rsidR="00D35A23" w:rsidRPr="00B61F8F">
        <w:rPr>
          <w:rFonts w:ascii="Times New Roman" w:hAnsi="Times New Roman" w:cs="Times New Roman"/>
        </w:rPr>
        <w:t xml:space="preserve"> of</w:t>
      </w:r>
      <w:r w:rsidR="00DD7115" w:rsidRPr="00B61F8F">
        <w:rPr>
          <w:rFonts w:ascii="Times New Roman" w:hAnsi="Times New Roman" w:cs="Times New Roman"/>
        </w:rPr>
        <w:t xml:space="preserve"> the following</w:t>
      </w:r>
      <w:r w:rsidR="00DD7115">
        <w:rPr>
          <w:rFonts w:asciiTheme="majorHAnsi" w:hAnsiTheme="majorHAnsi" w:cs="Times New Roman"/>
        </w:rPr>
        <w:t xml:space="preserve">:                         </w:t>
      </w:r>
      <w:r>
        <w:rPr>
          <w:rFonts w:asciiTheme="majorHAnsi" w:hAnsiTheme="majorHAnsi" w:cs="Times New Roman"/>
        </w:rPr>
        <w:tab/>
      </w:r>
      <w:r w:rsidR="003671A4">
        <w:rPr>
          <w:rFonts w:asciiTheme="majorHAnsi" w:hAnsiTheme="majorHAnsi" w:cs="Times New Roman"/>
        </w:rPr>
        <w:tab/>
        <w:t xml:space="preserve"> </w:t>
      </w:r>
      <w:r w:rsidR="00E30DA5">
        <w:rPr>
          <w:rFonts w:asciiTheme="majorHAnsi" w:hAnsiTheme="majorHAnsi" w:cs="Times New Roman"/>
        </w:rPr>
        <w:t xml:space="preserve">   </w:t>
      </w:r>
      <w:r w:rsidR="00BB79CE">
        <w:rPr>
          <w:rFonts w:asciiTheme="majorHAnsi" w:hAnsiTheme="majorHAnsi" w:cs="Times New Roman"/>
        </w:rPr>
        <w:t xml:space="preserve">          </w:t>
      </w:r>
      <w:r w:rsidR="003671A4">
        <w:rPr>
          <w:rFonts w:asciiTheme="majorHAnsi" w:hAnsiTheme="majorHAnsi" w:cs="Times New Roman"/>
        </w:rPr>
        <w:t>10</w:t>
      </w:r>
      <w:r w:rsidR="00034522">
        <w:rPr>
          <w:rFonts w:asciiTheme="majorHAnsi" w:hAnsiTheme="majorHAnsi" w:cs="Times New Roman"/>
        </w:rPr>
        <w:t>x6=60</w:t>
      </w:r>
    </w:p>
    <w:p w14:paraId="7F288A4E" w14:textId="77777777" w:rsidR="00B61F8F" w:rsidRPr="0099662B" w:rsidRDefault="00B61F8F" w:rsidP="00B61F8F">
      <w:pPr>
        <w:pStyle w:val="ListParagraph"/>
        <w:spacing w:after="0" w:line="240" w:lineRule="auto"/>
        <w:jc w:val="both"/>
        <w:rPr>
          <w:rFonts w:asciiTheme="majorHAnsi" w:hAnsiTheme="majorHAnsi" w:cs="Times New Roman"/>
          <w:sz w:val="12"/>
          <w:szCs w:val="16"/>
        </w:rPr>
      </w:pPr>
    </w:p>
    <w:p w14:paraId="686E9E98" w14:textId="584295C2" w:rsidR="00C2001C" w:rsidRPr="0099662B" w:rsidRDefault="00C2001C" w:rsidP="0099662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62B">
        <w:rPr>
          <w:rFonts w:ascii="Times New Roman" w:hAnsi="Times New Roman" w:cs="Times New Roman"/>
          <w:sz w:val="24"/>
          <w:szCs w:val="24"/>
        </w:rPr>
        <w:t xml:space="preserve">Describe the creative process in advertising, focusing on idea generation, creative approaches, and copywriting principles. </w:t>
      </w:r>
    </w:p>
    <w:p w14:paraId="575770CF" w14:textId="77777777" w:rsidR="00B61F8F" w:rsidRPr="0099662B" w:rsidRDefault="00B61F8F" w:rsidP="00B61F8F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10"/>
          <w:szCs w:val="10"/>
        </w:rPr>
      </w:pPr>
    </w:p>
    <w:p w14:paraId="3BEDFB4D" w14:textId="77777777" w:rsidR="00C2001C" w:rsidRPr="00B61F8F" w:rsidRDefault="00C2001C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8F">
        <w:rPr>
          <w:rFonts w:ascii="Times New Roman" w:hAnsi="Times New Roman" w:cs="Times New Roman"/>
          <w:sz w:val="24"/>
          <w:szCs w:val="24"/>
        </w:rPr>
        <w:t>Explain the functions and structure of advertising agencies. What are the different types of advertising agencies, and how do they interact with clients and media to execute advertising campaigns successfully?</w:t>
      </w:r>
    </w:p>
    <w:p w14:paraId="65EFC135" w14:textId="77777777" w:rsidR="00B61F8F" w:rsidRPr="0099662B" w:rsidRDefault="00B61F8F" w:rsidP="00B61F8F">
      <w:pPr>
        <w:pStyle w:val="ListParagraph"/>
        <w:rPr>
          <w:rFonts w:ascii="Times New Roman" w:hAnsi="Times New Roman" w:cs="Times New Roman"/>
          <w:sz w:val="8"/>
          <w:szCs w:val="8"/>
        </w:rPr>
      </w:pPr>
    </w:p>
    <w:p w14:paraId="00079493" w14:textId="77777777" w:rsidR="00B61F8F" w:rsidRPr="00B61F8F" w:rsidRDefault="00C2001C" w:rsidP="008827E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8F">
        <w:rPr>
          <w:rFonts w:ascii="Times New Roman" w:hAnsi="Times New Roman" w:cs="Times New Roman"/>
          <w:sz w:val="24"/>
          <w:szCs w:val="24"/>
        </w:rPr>
        <w:t>Evaluate the functions and responsibilities of PR agencies, including client servicing and the structure of PR agency teams.</w:t>
      </w:r>
    </w:p>
    <w:p w14:paraId="3DDB7CC8" w14:textId="77777777" w:rsidR="00B61F8F" w:rsidRPr="0099662B" w:rsidRDefault="00B61F8F" w:rsidP="00B61F8F">
      <w:pPr>
        <w:pStyle w:val="ListParagraph"/>
        <w:rPr>
          <w:rFonts w:ascii="Times New Roman" w:hAnsi="Times New Roman" w:cs="Times New Roman"/>
          <w:sz w:val="8"/>
          <w:szCs w:val="8"/>
        </w:rPr>
      </w:pPr>
    </w:p>
    <w:p w14:paraId="33E6827C" w14:textId="77777777" w:rsidR="008827E7" w:rsidRPr="00B61F8F" w:rsidRDefault="008827E7" w:rsidP="008827E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8F">
        <w:rPr>
          <w:rFonts w:ascii="Times New Roman" w:hAnsi="Times New Roman" w:cs="Times New Roman"/>
          <w:sz w:val="24"/>
          <w:szCs w:val="24"/>
        </w:rPr>
        <w:t xml:space="preserve">Evaluate the impact of digital and social media advertising on consumer behaviour. How do advertisers leverage digital platforms to engage with their target audience and drive brand awareness and sales? </w:t>
      </w:r>
    </w:p>
    <w:p w14:paraId="34D2F975" w14:textId="77777777" w:rsidR="00B61F8F" w:rsidRPr="0099662B" w:rsidRDefault="00B61F8F" w:rsidP="00B61F8F">
      <w:pPr>
        <w:pStyle w:val="ListParagraph"/>
        <w:rPr>
          <w:rFonts w:ascii="Times New Roman" w:hAnsi="Times New Roman" w:cs="Times New Roman"/>
          <w:sz w:val="8"/>
          <w:szCs w:val="8"/>
        </w:rPr>
      </w:pPr>
    </w:p>
    <w:p w14:paraId="0FD55F4A" w14:textId="14058383" w:rsidR="00B61F8F" w:rsidRDefault="008827E7" w:rsidP="00E30DA5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8F">
        <w:rPr>
          <w:rFonts w:ascii="Times New Roman" w:hAnsi="Times New Roman" w:cs="Times New Roman"/>
          <w:sz w:val="24"/>
          <w:szCs w:val="24"/>
        </w:rPr>
        <w:t>Analyse the role of apex bodies such as IPRA and PRSI in regulating and promoting ethical practices in public relations.</w:t>
      </w:r>
    </w:p>
    <w:p w14:paraId="38D8F195" w14:textId="77777777" w:rsidR="00E30DA5" w:rsidRPr="00E30DA5" w:rsidRDefault="00E30DA5" w:rsidP="00E30DA5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4095A36E" w14:textId="77777777" w:rsidR="00DD7115" w:rsidRDefault="008827E7" w:rsidP="00DD7115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8F">
        <w:rPr>
          <w:rFonts w:ascii="Times New Roman" w:hAnsi="Times New Roman" w:cs="Times New Roman"/>
          <w:sz w:val="24"/>
          <w:szCs w:val="24"/>
        </w:rPr>
        <w:t xml:space="preserve">Advertising and public relations are integral components of a company's communication strategy. Analyse the similarities and differences between advertising and public relations in terms of objectives, target audience, message delivery, and measurement of effectiveness. </w:t>
      </w:r>
    </w:p>
    <w:p w14:paraId="08FA66FD" w14:textId="099F3DF4" w:rsidR="00E30DA5" w:rsidRPr="00E30DA5" w:rsidRDefault="00E30DA5" w:rsidP="00E30DA5">
      <w:pPr>
        <w:spacing w:after="0" w:line="240" w:lineRule="auto"/>
        <w:ind w:left="57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P.T.O.</w:t>
      </w:r>
    </w:p>
    <w:p w14:paraId="6394B04F" w14:textId="77777777" w:rsidR="00B61F8F" w:rsidRDefault="00B61F8F" w:rsidP="00B61F8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EEAD4E0" w14:textId="77777777" w:rsidR="00E30DA5" w:rsidRPr="00B61F8F" w:rsidRDefault="00E30DA5" w:rsidP="00B61F8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FE2B23B" w14:textId="5D8346F7" w:rsidR="00DD7115" w:rsidRPr="00B61F8F" w:rsidRDefault="00D35A23" w:rsidP="00DD7115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8F">
        <w:rPr>
          <w:rFonts w:ascii="Times New Roman" w:hAnsi="Times New Roman" w:cs="Times New Roman"/>
          <w:sz w:val="24"/>
          <w:szCs w:val="24"/>
        </w:rPr>
        <w:t xml:space="preserve">Analyse how advertisers influence consumer decision making with the application of the theory of reasoned action and hierarchy of effects model. </w:t>
      </w:r>
    </w:p>
    <w:p w14:paraId="3083111E" w14:textId="77777777" w:rsidR="00B61F8F" w:rsidRPr="00E30DA5" w:rsidRDefault="00B61F8F" w:rsidP="00B61F8F">
      <w:pPr>
        <w:pStyle w:val="ListParagraph"/>
        <w:rPr>
          <w:rFonts w:ascii="Times New Roman" w:hAnsi="Times New Roman" w:cs="Times New Roman"/>
          <w:sz w:val="8"/>
          <w:szCs w:val="8"/>
        </w:rPr>
      </w:pPr>
    </w:p>
    <w:p w14:paraId="0B1C662E" w14:textId="124DD257" w:rsidR="004514FB" w:rsidRPr="00D35A23" w:rsidRDefault="008827E7" w:rsidP="004514F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B61F8F">
        <w:rPr>
          <w:rFonts w:ascii="Times New Roman" w:hAnsi="Times New Roman" w:cs="Times New Roman"/>
          <w:sz w:val="24"/>
          <w:szCs w:val="24"/>
        </w:rPr>
        <w:t>Analyse the strategies used by PR practitioners to achieve communication objectives</w:t>
      </w:r>
      <w:r w:rsidR="00D35A23" w:rsidRPr="00B61F8F">
        <w:rPr>
          <w:rFonts w:ascii="Times New Roman" w:hAnsi="Times New Roman" w:cs="Times New Roman"/>
          <w:sz w:val="24"/>
          <w:szCs w:val="24"/>
        </w:rPr>
        <w:t xml:space="preserve"> concerning </w:t>
      </w:r>
      <w:r w:rsidRPr="00B61F8F">
        <w:rPr>
          <w:rFonts w:ascii="Times New Roman" w:hAnsi="Times New Roman" w:cs="Times New Roman"/>
          <w:sz w:val="24"/>
          <w:szCs w:val="24"/>
        </w:rPr>
        <w:t>media relations, community engagement, and influencer partnerships</w:t>
      </w:r>
      <w:r w:rsidRPr="00DD7115">
        <w:rPr>
          <w:rFonts w:asciiTheme="majorHAnsi" w:hAnsiTheme="majorHAnsi" w:cs="Times New Roman"/>
        </w:rPr>
        <w:t>.</w:t>
      </w:r>
    </w:p>
    <w:p w14:paraId="06325420" w14:textId="77777777" w:rsidR="00E40D49" w:rsidRDefault="00E40D49" w:rsidP="00057167">
      <w:pPr>
        <w:pStyle w:val="NoSpacing"/>
        <w:jc w:val="both"/>
        <w:rPr>
          <w:rFonts w:asciiTheme="majorHAnsi" w:hAnsiTheme="majorHAnsi"/>
        </w:rPr>
      </w:pPr>
    </w:p>
    <w:p w14:paraId="033AED98" w14:textId="77777777" w:rsidR="00C95467" w:rsidRDefault="00C95467" w:rsidP="00057167">
      <w:pPr>
        <w:pStyle w:val="NoSpacing"/>
        <w:jc w:val="both"/>
        <w:rPr>
          <w:rFonts w:asciiTheme="majorHAnsi" w:hAnsiTheme="majorHAnsi"/>
        </w:rPr>
      </w:pPr>
    </w:p>
    <w:p w14:paraId="1A694E10" w14:textId="6558B0DF" w:rsidR="00C95467" w:rsidRPr="00C95467" w:rsidRDefault="00C95467" w:rsidP="00C95467">
      <w:pPr>
        <w:pStyle w:val="NoSpacing"/>
        <w:jc w:val="center"/>
        <w:rPr>
          <w:rFonts w:asciiTheme="majorHAnsi" w:hAnsiTheme="majorHAnsi"/>
          <w:b/>
          <w:bCs/>
        </w:rPr>
      </w:pPr>
      <w:r w:rsidRPr="00C95467">
        <w:rPr>
          <w:rFonts w:asciiTheme="majorHAnsi" w:hAnsiTheme="majorHAnsi"/>
          <w:b/>
          <w:bCs/>
        </w:rPr>
        <w:t>*****</w:t>
      </w:r>
    </w:p>
    <w:sectPr w:rsidR="00C95467" w:rsidRPr="00C95467" w:rsidSect="00E30DA5">
      <w:pgSz w:w="16838" w:h="11906" w:orient="landscape" w:code="9"/>
      <w:pgMar w:top="567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FC73F" w14:textId="77777777" w:rsidR="00966031" w:rsidRDefault="00966031" w:rsidP="0002745E">
      <w:pPr>
        <w:spacing w:after="0" w:line="240" w:lineRule="auto"/>
      </w:pPr>
      <w:r>
        <w:separator/>
      </w:r>
    </w:p>
  </w:endnote>
  <w:endnote w:type="continuationSeparator" w:id="0">
    <w:p w14:paraId="4711F368" w14:textId="77777777" w:rsidR="00966031" w:rsidRDefault="00966031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35F11" w14:textId="77777777" w:rsidR="00966031" w:rsidRDefault="00966031" w:rsidP="0002745E">
      <w:pPr>
        <w:spacing w:after="0" w:line="240" w:lineRule="auto"/>
      </w:pPr>
      <w:r>
        <w:separator/>
      </w:r>
    </w:p>
  </w:footnote>
  <w:footnote w:type="continuationSeparator" w:id="0">
    <w:p w14:paraId="7186F677" w14:textId="77777777" w:rsidR="00966031" w:rsidRDefault="00966031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326E2"/>
    <w:multiLevelType w:val="hybridMultilevel"/>
    <w:tmpl w:val="98C8D8C8"/>
    <w:lvl w:ilvl="0" w:tplc="85CC78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035C5"/>
    <w:multiLevelType w:val="hybridMultilevel"/>
    <w:tmpl w:val="6F1AC0D0"/>
    <w:lvl w:ilvl="0" w:tplc="42D41F3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22D0"/>
    <w:multiLevelType w:val="hybridMultilevel"/>
    <w:tmpl w:val="736C6970"/>
    <w:lvl w:ilvl="0" w:tplc="30C69FE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22"/>
  </w:num>
  <w:num w:numId="2" w16cid:durableId="33818232">
    <w:abstractNumId w:val="18"/>
  </w:num>
  <w:num w:numId="3" w16cid:durableId="1586375720">
    <w:abstractNumId w:val="1"/>
  </w:num>
  <w:num w:numId="4" w16cid:durableId="603538049">
    <w:abstractNumId w:val="5"/>
  </w:num>
  <w:num w:numId="5" w16cid:durableId="2047748837">
    <w:abstractNumId w:val="17"/>
  </w:num>
  <w:num w:numId="6" w16cid:durableId="619412961">
    <w:abstractNumId w:val="19"/>
  </w:num>
  <w:num w:numId="7" w16cid:durableId="537395514">
    <w:abstractNumId w:val="9"/>
  </w:num>
  <w:num w:numId="8" w16cid:durableId="917397814">
    <w:abstractNumId w:val="21"/>
  </w:num>
  <w:num w:numId="9" w16cid:durableId="1368531163">
    <w:abstractNumId w:val="6"/>
  </w:num>
  <w:num w:numId="10" w16cid:durableId="440416942">
    <w:abstractNumId w:val="13"/>
  </w:num>
  <w:num w:numId="11" w16cid:durableId="1695109184">
    <w:abstractNumId w:val="7"/>
  </w:num>
  <w:num w:numId="12" w16cid:durableId="81417810">
    <w:abstractNumId w:val="4"/>
  </w:num>
  <w:num w:numId="13" w16cid:durableId="473764757">
    <w:abstractNumId w:val="10"/>
  </w:num>
  <w:num w:numId="14" w16cid:durableId="352611692">
    <w:abstractNumId w:val="16"/>
  </w:num>
  <w:num w:numId="15" w16cid:durableId="1429080888">
    <w:abstractNumId w:val="12"/>
  </w:num>
  <w:num w:numId="16" w16cid:durableId="1746299704">
    <w:abstractNumId w:val="2"/>
  </w:num>
  <w:num w:numId="17" w16cid:durableId="1591890843">
    <w:abstractNumId w:val="8"/>
  </w:num>
  <w:num w:numId="18" w16cid:durableId="1060514977">
    <w:abstractNumId w:val="14"/>
  </w:num>
  <w:num w:numId="19" w16cid:durableId="1550190808">
    <w:abstractNumId w:val="0"/>
  </w:num>
  <w:num w:numId="20" w16cid:durableId="439227828">
    <w:abstractNumId w:val="15"/>
  </w:num>
  <w:num w:numId="21" w16cid:durableId="1777795169">
    <w:abstractNumId w:val="3"/>
  </w:num>
  <w:num w:numId="22" w16cid:durableId="1304429851">
    <w:abstractNumId w:val="20"/>
  </w:num>
  <w:num w:numId="23" w16cid:durableId="19980712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332A6"/>
    <w:rsid w:val="00034522"/>
    <w:rsid w:val="00057167"/>
    <w:rsid w:val="000854F2"/>
    <w:rsid w:val="000E01A5"/>
    <w:rsid w:val="000E4DE2"/>
    <w:rsid w:val="000F7330"/>
    <w:rsid w:val="00111119"/>
    <w:rsid w:val="00111867"/>
    <w:rsid w:val="001C3CE6"/>
    <w:rsid w:val="002942AE"/>
    <w:rsid w:val="00297F4F"/>
    <w:rsid w:val="002F1106"/>
    <w:rsid w:val="0032044D"/>
    <w:rsid w:val="00335CFB"/>
    <w:rsid w:val="003671A4"/>
    <w:rsid w:val="003B2769"/>
    <w:rsid w:val="003B3D09"/>
    <w:rsid w:val="003D7776"/>
    <w:rsid w:val="003F1DF4"/>
    <w:rsid w:val="003F49A2"/>
    <w:rsid w:val="004117A5"/>
    <w:rsid w:val="004514FB"/>
    <w:rsid w:val="00460699"/>
    <w:rsid w:val="0048006A"/>
    <w:rsid w:val="0053781C"/>
    <w:rsid w:val="00565D87"/>
    <w:rsid w:val="00621BEF"/>
    <w:rsid w:val="00690E68"/>
    <w:rsid w:val="006A4BA7"/>
    <w:rsid w:val="006B1175"/>
    <w:rsid w:val="00775FC0"/>
    <w:rsid w:val="007A56F3"/>
    <w:rsid w:val="007C1464"/>
    <w:rsid w:val="007D680F"/>
    <w:rsid w:val="007D6827"/>
    <w:rsid w:val="007E2161"/>
    <w:rsid w:val="00877CCA"/>
    <w:rsid w:val="008827E7"/>
    <w:rsid w:val="008A2A59"/>
    <w:rsid w:val="008D546E"/>
    <w:rsid w:val="008F7655"/>
    <w:rsid w:val="00907DDD"/>
    <w:rsid w:val="00966031"/>
    <w:rsid w:val="00992E3B"/>
    <w:rsid w:val="0099662B"/>
    <w:rsid w:val="009B3213"/>
    <w:rsid w:val="00A11344"/>
    <w:rsid w:val="00A2645A"/>
    <w:rsid w:val="00A970C2"/>
    <w:rsid w:val="00AD2DE7"/>
    <w:rsid w:val="00B61F8F"/>
    <w:rsid w:val="00B634AE"/>
    <w:rsid w:val="00B95965"/>
    <w:rsid w:val="00BB3997"/>
    <w:rsid w:val="00BB79CE"/>
    <w:rsid w:val="00C037E5"/>
    <w:rsid w:val="00C2001C"/>
    <w:rsid w:val="00C333E7"/>
    <w:rsid w:val="00C80CD3"/>
    <w:rsid w:val="00C91081"/>
    <w:rsid w:val="00C95467"/>
    <w:rsid w:val="00D35A23"/>
    <w:rsid w:val="00D91956"/>
    <w:rsid w:val="00DC16B1"/>
    <w:rsid w:val="00DD7115"/>
    <w:rsid w:val="00E30DA5"/>
    <w:rsid w:val="00E40D49"/>
    <w:rsid w:val="00E6674F"/>
    <w:rsid w:val="00F17070"/>
    <w:rsid w:val="00F3645A"/>
    <w:rsid w:val="00F66251"/>
    <w:rsid w:val="00FA5B99"/>
    <w:rsid w:val="00FE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Kalpadroom Almanya</cp:lastModifiedBy>
  <cp:revision>37</cp:revision>
  <cp:lastPrinted>2024-05-28T04:10:00Z</cp:lastPrinted>
  <dcterms:created xsi:type="dcterms:W3CDTF">2018-04-04T07:19:00Z</dcterms:created>
  <dcterms:modified xsi:type="dcterms:W3CDTF">2024-05-28T04:10:00Z</dcterms:modified>
</cp:coreProperties>
</file>